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7110FE" w14:paraId="00549E76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E77555">
        <w:trPr>
          <w:trHeight w:val="6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E77555">
        <w:trPr>
          <w:trHeight w:val="9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64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116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E77555">
        <w:trPr>
          <w:trHeight w:val="40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046C9B5D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Stříteský</w:t>
            </w:r>
            <w:proofErr w:type="spellEnd"/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E77555">
        <w:trPr>
          <w:trHeight w:val="3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207A233A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Martin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E77555">
        <w:trPr>
          <w:trHeight w:val="559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2" w14:textId="150A2B11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MUDr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D.</w:t>
            </w: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6" w14:textId="36C815DD" w:rsidR="006A7C07" w:rsidRPr="00447608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447608">
              <w:rPr>
                <w:sz w:val="18"/>
                <w:szCs w:val="18"/>
              </w:rPr>
              <w:t>https://www.portalvs.sk/regzam/detail/62323</w:t>
            </w: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E77555">
        <w:trPr>
          <w:trHeight w:val="30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63E3E209" w:rsidR="007110FE" w:rsidRDefault="00C33C67" w:rsidP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zdravotná starostlivosť</w:t>
            </w:r>
            <w:r w:rsidR="00FD1CA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1.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Emergenci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Health Cara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E77555">
        <w:trPr>
          <w:trHeight w:val="972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49DE5614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DC4B73">
              <w:rPr>
                <w:rFonts w:cstheme="minorHAnsi"/>
                <w:bCs/>
                <w:sz w:val="16"/>
              </w:rPr>
              <w:t>output</w:t>
            </w:r>
          </w:p>
          <w:p w14:paraId="1355019B" w14:textId="1A09AD9F" w:rsidR="00DC4B73" w:rsidRDefault="00A67470" w:rsidP="00DC4B7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 xml:space="preserve">edagogický výstup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>edagogical</w:t>
            </w:r>
            <w:proofErr w:type="spellEnd"/>
            <w:r w:rsidR="00DC4B73">
              <w:rPr>
                <w:rFonts w:ascii="Calibri" w:hAnsi="Calibri" w:cs="Calibri"/>
                <w:sz w:val="16"/>
                <w:szCs w:val="16"/>
              </w:rPr>
              <w:t xml:space="preserve"> output</w:t>
            </w:r>
          </w:p>
          <w:p w14:paraId="00549EB0" w14:textId="77450180" w:rsidR="00DC4B73" w:rsidRDefault="00DC4B73" w:rsidP="00DC4B7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344F03CB" w:rsidR="00DC4B73" w:rsidRDefault="001B49F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2011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058AAE57" w:rsidR="00DC4B73" w:rsidRDefault="001B49F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B49F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PMID: 21560028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E77555">
        <w:trPr>
          <w:trHeight w:val="494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C" w14:textId="07029518" w:rsidR="00BF62BC" w:rsidRDefault="00BF62BC" w:rsidP="00EE5E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E77555">
        <w:trPr>
          <w:trHeight w:val="1065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1" w14:textId="72C40BD1" w:rsidR="00EE5EB6" w:rsidRPr="00447608" w:rsidRDefault="006765CB" w:rsidP="006765CB">
            <w:pPr>
              <w:spacing w:after="0" w:line="240" w:lineRule="auto"/>
              <w:ind w:left="200" w:hangingChars="100" w:hanging="2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765CB">
              <w:rPr>
                <w:sz w:val="20"/>
                <w:szCs w:val="20"/>
              </w:rPr>
              <w:t xml:space="preserve">https://pubmed.ncbi.nlm.nih.gov/21560028/ </w:t>
            </w: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E77555">
        <w:trPr>
          <w:trHeight w:val="151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B2B0CD" w14:textId="4BBE3552" w:rsidR="00EE5EB6" w:rsidRDefault="006765CB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Porizka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, M., Stritesky, M.,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Semrad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, M.,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Dobias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, M., Dohnalova, A.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Postoperative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outcome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in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awake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, on-pump,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cardiac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surgery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patients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(2011)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Journal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of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Anesthesia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 xml:space="preserve">, 25 (4), pp. 500-508. </w:t>
            </w:r>
          </w:p>
          <w:p w14:paraId="32356A90" w14:textId="77777777" w:rsidR="00EE5EB6" w:rsidRDefault="00EE5EB6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549EC6" w14:textId="35F95076" w:rsidR="00DC4B73" w:rsidRDefault="00DC4B73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469A74B" w14:textId="77777777" w:rsidR="00E77555" w:rsidRDefault="00E77555">
      <w:r>
        <w:br w:type="page"/>
      </w:r>
    </w:p>
    <w:tbl>
      <w:tblPr>
        <w:tblW w:w="104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DC4B73" w14:paraId="00549ECE" w14:textId="77777777" w:rsidTr="00E77555">
        <w:trPr>
          <w:trHeight w:val="1290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1C11DD76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C" w14:textId="1E220907" w:rsidR="00DC4B73" w:rsidRDefault="006765CB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Document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 Type: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Stage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Final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Source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Scopus</w:t>
            </w:r>
            <w:proofErr w:type="spellEnd"/>
            <w:r w:rsidRPr="006765CB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E77555">
        <w:trPr>
          <w:trHeight w:val="11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1" w14:textId="4B1EF253" w:rsidR="009B3A0F" w:rsidRPr="00447608" w:rsidRDefault="00087359" w:rsidP="00DC4B73">
            <w:pPr>
              <w:spacing w:after="0" w:line="240" w:lineRule="auto"/>
              <w:rPr>
                <w:sz w:val="18"/>
                <w:szCs w:val="18"/>
                <w:lang w:eastAsia="sk-SK"/>
              </w:rPr>
            </w:pPr>
            <w:r w:rsidRPr="00447608">
              <w:rPr>
                <w:sz w:val="18"/>
                <w:szCs w:val="18"/>
              </w:rPr>
              <w:t>https://www.ncbi.nlm.nih.gov/pmc/articles/PMC2671097</w:t>
            </w: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E77555">
        <w:trPr>
          <w:trHeight w:val="76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7BFB4AB0" w:rsidR="00DC4B73" w:rsidRDefault="00E933B6" w:rsidP="00DC4B73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</w:t>
            </w:r>
            <w:proofErr w:type="spellEnd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</w:t>
            </w:r>
            <w:proofErr w:type="spellStart"/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Stříteský</w:t>
            </w:r>
            <w:proofErr w:type="spellEnd"/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6765C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</w:t>
            </w:r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E77555">
        <w:trPr>
          <w:trHeight w:val="23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6626B7AA" w:rsidR="00DC4B73" w:rsidRDefault="006C0A32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Předpokládá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že hrudní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epidurální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anestezie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(TEA) samotná nebo v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kombinaci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 celkovou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anestezií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(TEA-GA) zlepší časné pooperační výsledky v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kardiochirurgii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Cílem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naší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bylo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zjistit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výsledky časných a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pozdních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pooperačních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výsledků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bdělých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pacientů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 TEA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podstupujících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kardiochirurgický výkon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srovnání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pacienty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kombinované a celkové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anestezii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(GA).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E77555">
        <w:trPr>
          <w:trHeight w:val="9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4DC4CC9E" w:rsidR="00DC4B73" w:rsidRDefault="006C0A32" w:rsidP="00DC4B7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Thoracic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epidural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anesthesia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(TEA)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combined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general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anesthesia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(TEA-GA) has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assumed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postoperative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cardiac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surgery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investigate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late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postoperative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awake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undergoing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cardiac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surgery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combined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general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anesthesia</w:t>
            </w:r>
            <w:proofErr w:type="spellEnd"/>
            <w:r w:rsidRPr="006C0A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(GA).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E77555">
        <w:trPr>
          <w:trHeight w:val="8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878F" w14:textId="77777777" w:rsidR="00B67A32" w:rsidRPr="006C0A32" w:rsidRDefault="00B67A32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1E772E94" w14:textId="48DCEFAE" w:rsidR="006C0A32" w:rsidRPr="006C0A32" w:rsidRDefault="006C0A32" w:rsidP="006C0A32">
            <w:pPr>
              <w:rPr>
                <w:sz w:val="16"/>
                <w:szCs w:val="16"/>
              </w:rPr>
            </w:pPr>
            <w:proofErr w:type="spellStart"/>
            <w:r w:rsidRPr="006C0A32">
              <w:rPr>
                <w:sz w:val="16"/>
                <w:szCs w:val="16"/>
              </w:rPr>
              <w:t>Hemmerling</w:t>
            </w:r>
            <w:proofErr w:type="spellEnd"/>
            <w:r w:rsidRPr="006C0A32">
              <w:rPr>
                <w:sz w:val="16"/>
                <w:szCs w:val="16"/>
              </w:rPr>
              <w:t xml:space="preserve">, T.M., </w:t>
            </w:r>
            <w:proofErr w:type="spellStart"/>
            <w:r w:rsidRPr="006C0A32">
              <w:rPr>
                <w:sz w:val="16"/>
                <w:szCs w:val="16"/>
              </w:rPr>
              <w:t>Cyr</w:t>
            </w:r>
            <w:proofErr w:type="spellEnd"/>
            <w:r w:rsidRPr="006C0A32">
              <w:rPr>
                <w:sz w:val="16"/>
                <w:szCs w:val="16"/>
              </w:rPr>
              <w:t xml:space="preserve">, S., </w:t>
            </w:r>
            <w:proofErr w:type="spellStart"/>
            <w:r w:rsidRPr="006C0A32">
              <w:rPr>
                <w:sz w:val="16"/>
                <w:szCs w:val="16"/>
              </w:rPr>
              <w:t>Terrasini</w:t>
            </w:r>
            <w:proofErr w:type="spellEnd"/>
            <w:r w:rsidRPr="006C0A32">
              <w:rPr>
                <w:sz w:val="16"/>
                <w:szCs w:val="16"/>
              </w:rPr>
              <w:t xml:space="preserve">, N. </w:t>
            </w:r>
            <w:proofErr w:type="spellStart"/>
            <w:r w:rsidRPr="006C0A32">
              <w:rPr>
                <w:sz w:val="16"/>
                <w:szCs w:val="16"/>
              </w:rPr>
              <w:t>Epidural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catheterization</w:t>
            </w:r>
            <w:proofErr w:type="spellEnd"/>
            <w:r w:rsidRPr="006C0A32">
              <w:rPr>
                <w:sz w:val="16"/>
                <w:szCs w:val="16"/>
              </w:rPr>
              <w:t xml:space="preserve"> in </w:t>
            </w:r>
            <w:proofErr w:type="spellStart"/>
            <w:r w:rsidRPr="006C0A32">
              <w:rPr>
                <w:sz w:val="16"/>
                <w:szCs w:val="16"/>
              </w:rPr>
              <w:t>cardiac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surgery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The</w:t>
            </w:r>
            <w:proofErr w:type="spellEnd"/>
            <w:r w:rsidRPr="006C0A32">
              <w:rPr>
                <w:sz w:val="16"/>
                <w:szCs w:val="16"/>
              </w:rPr>
              <w:t xml:space="preserve"> 2012 risk </w:t>
            </w:r>
            <w:proofErr w:type="spellStart"/>
            <w:r w:rsidRPr="006C0A32">
              <w:rPr>
                <w:sz w:val="16"/>
                <w:szCs w:val="16"/>
              </w:rPr>
              <w:t>assessment</w:t>
            </w:r>
            <w:proofErr w:type="spellEnd"/>
            <w:r w:rsidRPr="006C0A32">
              <w:rPr>
                <w:sz w:val="16"/>
                <w:szCs w:val="16"/>
              </w:rPr>
              <w:t xml:space="preserve"> (2013) </w:t>
            </w:r>
            <w:proofErr w:type="spellStart"/>
            <w:r w:rsidRPr="006C0A32">
              <w:rPr>
                <w:sz w:val="16"/>
                <w:szCs w:val="16"/>
              </w:rPr>
              <w:t>Annals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Cardiac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Anaesthesia</w:t>
            </w:r>
            <w:proofErr w:type="spellEnd"/>
            <w:r w:rsidRPr="006C0A32">
              <w:rPr>
                <w:sz w:val="16"/>
                <w:szCs w:val="16"/>
              </w:rPr>
              <w:t xml:space="preserve">, 16 (3), </w:t>
            </w:r>
            <w:proofErr w:type="spellStart"/>
            <w:r w:rsidRPr="006C0A32">
              <w:rPr>
                <w:sz w:val="16"/>
                <w:szCs w:val="16"/>
              </w:rPr>
              <w:t>pp</w:t>
            </w:r>
            <w:proofErr w:type="spellEnd"/>
            <w:r w:rsidRPr="006C0A32">
              <w:rPr>
                <w:sz w:val="16"/>
                <w:szCs w:val="16"/>
              </w:rPr>
              <w:t xml:space="preserve">. 169-177. </w:t>
            </w:r>
            <w:proofErr w:type="spellStart"/>
            <w:r w:rsidRPr="006C0A32">
              <w:rPr>
                <w:sz w:val="16"/>
                <w:szCs w:val="16"/>
              </w:rPr>
              <w:t>Cited</w:t>
            </w:r>
            <w:proofErr w:type="spellEnd"/>
            <w:r w:rsidRPr="006C0A32">
              <w:rPr>
                <w:sz w:val="16"/>
                <w:szCs w:val="16"/>
              </w:rPr>
              <w:t xml:space="preserve"> 43 </w:t>
            </w:r>
            <w:proofErr w:type="spellStart"/>
            <w:r w:rsidRPr="006C0A32">
              <w:rPr>
                <w:sz w:val="16"/>
                <w:szCs w:val="16"/>
              </w:rPr>
              <w:t>times</w:t>
            </w:r>
            <w:proofErr w:type="spellEnd"/>
            <w:r w:rsidRPr="006C0A32">
              <w:rPr>
                <w:sz w:val="16"/>
                <w:szCs w:val="16"/>
              </w:rPr>
              <w:t xml:space="preserve">. 2-s2.0-84880908019 </w:t>
            </w:r>
            <w:proofErr w:type="spellStart"/>
            <w:r w:rsidRPr="006C0A32">
              <w:rPr>
                <w:sz w:val="16"/>
                <w:szCs w:val="16"/>
              </w:rPr>
              <w:t>Document</w:t>
            </w:r>
            <w:proofErr w:type="spellEnd"/>
            <w:r w:rsidRPr="006C0A32">
              <w:rPr>
                <w:sz w:val="16"/>
                <w:szCs w:val="16"/>
              </w:rPr>
              <w:t xml:space="preserve"> Type: </w:t>
            </w:r>
            <w:proofErr w:type="spellStart"/>
            <w:r w:rsidRPr="006C0A32">
              <w:rPr>
                <w:sz w:val="16"/>
                <w:szCs w:val="16"/>
              </w:rPr>
              <w:t>Article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Publication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Stage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Final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Source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Scopus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</w:p>
          <w:p w14:paraId="5D42A15B" w14:textId="5CBCDD75" w:rsidR="006C0A32" w:rsidRPr="006C0A32" w:rsidRDefault="006C0A32" w:rsidP="006C0A32">
            <w:pPr>
              <w:rPr>
                <w:sz w:val="16"/>
                <w:szCs w:val="16"/>
              </w:rPr>
            </w:pPr>
            <w:proofErr w:type="spellStart"/>
            <w:r w:rsidRPr="006C0A32">
              <w:rPr>
                <w:sz w:val="16"/>
                <w:szCs w:val="16"/>
              </w:rPr>
              <w:t>Maltepe</w:t>
            </w:r>
            <w:proofErr w:type="spellEnd"/>
            <w:r w:rsidRPr="006C0A32">
              <w:rPr>
                <w:sz w:val="16"/>
                <w:szCs w:val="16"/>
              </w:rPr>
              <w:t xml:space="preserve">, F., </w:t>
            </w:r>
            <w:proofErr w:type="spellStart"/>
            <w:r w:rsidRPr="006C0A32">
              <w:rPr>
                <w:sz w:val="16"/>
                <w:szCs w:val="16"/>
              </w:rPr>
              <w:t>Metin</w:t>
            </w:r>
            <w:proofErr w:type="spellEnd"/>
            <w:r w:rsidRPr="006C0A32">
              <w:rPr>
                <w:sz w:val="16"/>
                <w:szCs w:val="16"/>
              </w:rPr>
              <w:t xml:space="preserve">, K.S., </w:t>
            </w:r>
            <w:proofErr w:type="spellStart"/>
            <w:r w:rsidRPr="006C0A32">
              <w:rPr>
                <w:sz w:val="16"/>
                <w:szCs w:val="16"/>
              </w:rPr>
              <w:t>Uǧurlu</w:t>
            </w:r>
            <w:proofErr w:type="spellEnd"/>
            <w:r w:rsidRPr="006C0A32">
              <w:rPr>
                <w:sz w:val="16"/>
                <w:szCs w:val="16"/>
              </w:rPr>
              <w:t xml:space="preserve">, B.S., Oto, O. </w:t>
            </w:r>
            <w:proofErr w:type="spellStart"/>
            <w:r w:rsidRPr="006C0A32">
              <w:rPr>
                <w:sz w:val="16"/>
                <w:szCs w:val="16"/>
              </w:rPr>
              <w:t>Minimally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invasive</w:t>
            </w:r>
            <w:proofErr w:type="spellEnd"/>
            <w:r w:rsidRPr="006C0A32">
              <w:rPr>
                <w:sz w:val="16"/>
                <w:szCs w:val="16"/>
              </w:rPr>
              <w:t xml:space="preserve"> on-</w:t>
            </w:r>
            <w:proofErr w:type="spellStart"/>
            <w:r w:rsidRPr="006C0A32">
              <w:rPr>
                <w:sz w:val="16"/>
                <w:szCs w:val="16"/>
              </w:rPr>
              <w:t>pump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aortic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valve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replacement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with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thoracic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epidural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anesthesia</w:t>
            </w:r>
            <w:proofErr w:type="spellEnd"/>
            <w:r w:rsidRPr="006C0A32">
              <w:rPr>
                <w:sz w:val="16"/>
                <w:szCs w:val="16"/>
              </w:rPr>
              <w:t xml:space="preserve"> [</w:t>
            </w:r>
            <w:proofErr w:type="spellStart"/>
            <w:r w:rsidRPr="006C0A32">
              <w:rPr>
                <w:sz w:val="16"/>
                <w:szCs w:val="16"/>
              </w:rPr>
              <w:t>Torakal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epidural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anestezi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ile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minimal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invaziv</w:t>
            </w:r>
            <w:proofErr w:type="spellEnd"/>
            <w:r w:rsidRPr="006C0A32">
              <w:rPr>
                <w:sz w:val="16"/>
                <w:szCs w:val="16"/>
              </w:rPr>
              <w:t xml:space="preserve"> "on-</w:t>
            </w:r>
            <w:proofErr w:type="spellStart"/>
            <w:r w:rsidRPr="006C0A32">
              <w:rPr>
                <w:sz w:val="16"/>
                <w:szCs w:val="16"/>
              </w:rPr>
              <w:t>pump</w:t>
            </w:r>
            <w:proofErr w:type="spellEnd"/>
            <w:r w:rsidRPr="006C0A32">
              <w:rPr>
                <w:sz w:val="16"/>
                <w:szCs w:val="16"/>
              </w:rPr>
              <w:t xml:space="preserve">" aort </w:t>
            </w:r>
            <w:proofErr w:type="spellStart"/>
            <w:r w:rsidRPr="006C0A32">
              <w:rPr>
                <w:sz w:val="16"/>
                <w:szCs w:val="16"/>
              </w:rPr>
              <w:t>kapak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deǧişimi</w:t>
            </w:r>
            <w:proofErr w:type="spellEnd"/>
            <w:r w:rsidRPr="006C0A32">
              <w:rPr>
                <w:sz w:val="16"/>
                <w:szCs w:val="16"/>
              </w:rPr>
              <w:t xml:space="preserve">] (2012) </w:t>
            </w:r>
            <w:proofErr w:type="spellStart"/>
            <w:r w:rsidRPr="006C0A32">
              <w:rPr>
                <w:sz w:val="16"/>
                <w:szCs w:val="16"/>
              </w:rPr>
              <w:t>Anadolu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Kardiyoloji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Dergisi</w:t>
            </w:r>
            <w:proofErr w:type="spellEnd"/>
            <w:r w:rsidRPr="006C0A32">
              <w:rPr>
                <w:sz w:val="16"/>
                <w:szCs w:val="16"/>
              </w:rPr>
              <w:t xml:space="preserve">, 12 (8), p. 702. 2-s2.0-84871512433 </w:t>
            </w:r>
            <w:proofErr w:type="spellStart"/>
            <w:r w:rsidRPr="006C0A32">
              <w:rPr>
                <w:sz w:val="16"/>
                <w:szCs w:val="16"/>
              </w:rPr>
              <w:t>Document</w:t>
            </w:r>
            <w:proofErr w:type="spellEnd"/>
            <w:r w:rsidRPr="006C0A32">
              <w:rPr>
                <w:sz w:val="16"/>
                <w:szCs w:val="16"/>
              </w:rPr>
              <w:t xml:space="preserve"> Type: </w:t>
            </w:r>
            <w:proofErr w:type="spellStart"/>
            <w:r w:rsidRPr="006C0A32">
              <w:rPr>
                <w:sz w:val="16"/>
                <w:szCs w:val="16"/>
              </w:rPr>
              <w:t>Letter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Publication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Stage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Final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Source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Scopus</w:t>
            </w:r>
            <w:proofErr w:type="spellEnd"/>
          </w:p>
          <w:p w14:paraId="28CE5D39" w14:textId="77777777" w:rsidR="006C0A32" w:rsidRPr="006C0A32" w:rsidRDefault="006C0A32" w:rsidP="006C0A32">
            <w:pPr>
              <w:rPr>
                <w:sz w:val="16"/>
                <w:szCs w:val="16"/>
              </w:rPr>
            </w:pPr>
            <w:proofErr w:type="spellStart"/>
            <w:r w:rsidRPr="006C0A32">
              <w:rPr>
                <w:sz w:val="16"/>
                <w:szCs w:val="16"/>
              </w:rPr>
              <w:t>Mehta</w:t>
            </w:r>
            <w:proofErr w:type="spellEnd"/>
            <w:r w:rsidRPr="006C0A32">
              <w:rPr>
                <w:sz w:val="16"/>
                <w:szCs w:val="16"/>
              </w:rPr>
              <w:t xml:space="preserve">, Y., </w:t>
            </w:r>
            <w:proofErr w:type="spellStart"/>
            <w:r w:rsidRPr="006C0A32">
              <w:rPr>
                <w:sz w:val="16"/>
                <w:szCs w:val="16"/>
              </w:rPr>
              <w:t>Arora</w:t>
            </w:r>
            <w:proofErr w:type="spellEnd"/>
            <w:r w:rsidRPr="006C0A32">
              <w:rPr>
                <w:sz w:val="16"/>
                <w:szCs w:val="16"/>
              </w:rPr>
              <w:t xml:space="preserve">, D. </w:t>
            </w:r>
            <w:proofErr w:type="spellStart"/>
            <w:r w:rsidRPr="006C0A32">
              <w:rPr>
                <w:sz w:val="16"/>
                <w:szCs w:val="16"/>
              </w:rPr>
              <w:t>Benefits</w:t>
            </w:r>
            <w:proofErr w:type="spellEnd"/>
            <w:r w:rsidRPr="006C0A32">
              <w:rPr>
                <w:sz w:val="16"/>
                <w:szCs w:val="16"/>
              </w:rPr>
              <w:t xml:space="preserve"> and </w:t>
            </w:r>
            <w:proofErr w:type="spellStart"/>
            <w:r w:rsidRPr="006C0A32">
              <w:rPr>
                <w:sz w:val="16"/>
                <w:szCs w:val="16"/>
              </w:rPr>
              <w:t>risks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epidural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analgesia</w:t>
            </w:r>
            <w:proofErr w:type="spellEnd"/>
            <w:r w:rsidRPr="006C0A32">
              <w:rPr>
                <w:sz w:val="16"/>
                <w:szCs w:val="16"/>
              </w:rPr>
              <w:t xml:space="preserve"> in </w:t>
            </w:r>
            <w:proofErr w:type="spellStart"/>
            <w:r w:rsidRPr="006C0A32">
              <w:rPr>
                <w:sz w:val="16"/>
                <w:szCs w:val="16"/>
              </w:rPr>
              <w:t>cardiac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surgery</w:t>
            </w:r>
            <w:proofErr w:type="spellEnd"/>
            <w:r w:rsidRPr="006C0A32">
              <w:rPr>
                <w:sz w:val="16"/>
                <w:szCs w:val="16"/>
              </w:rPr>
              <w:t xml:space="preserve"> (2014) </w:t>
            </w:r>
            <w:proofErr w:type="spellStart"/>
            <w:r w:rsidRPr="006C0A32">
              <w:rPr>
                <w:sz w:val="16"/>
                <w:szCs w:val="16"/>
              </w:rPr>
              <w:t>Journal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Cardiothoracic</w:t>
            </w:r>
            <w:proofErr w:type="spellEnd"/>
            <w:r w:rsidRPr="006C0A32">
              <w:rPr>
                <w:sz w:val="16"/>
                <w:szCs w:val="16"/>
              </w:rPr>
              <w:t xml:space="preserve"> and </w:t>
            </w:r>
            <w:proofErr w:type="spellStart"/>
            <w:r w:rsidRPr="006C0A32">
              <w:rPr>
                <w:sz w:val="16"/>
                <w:szCs w:val="16"/>
              </w:rPr>
              <w:t>Vascular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Anesthesia</w:t>
            </w:r>
            <w:proofErr w:type="spellEnd"/>
            <w:r w:rsidRPr="006C0A32">
              <w:rPr>
                <w:sz w:val="16"/>
                <w:szCs w:val="16"/>
              </w:rPr>
              <w:t xml:space="preserve">, 28 (4), </w:t>
            </w:r>
            <w:proofErr w:type="spellStart"/>
            <w:r w:rsidRPr="006C0A32">
              <w:rPr>
                <w:sz w:val="16"/>
                <w:szCs w:val="16"/>
              </w:rPr>
              <w:t>pp</w:t>
            </w:r>
            <w:proofErr w:type="spellEnd"/>
            <w:r w:rsidRPr="006C0A32">
              <w:rPr>
                <w:sz w:val="16"/>
                <w:szCs w:val="16"/>
              </w:rPr>
              <w:t xml:space="preserve">. 1057-1063. </w:t>
            </w:r>
            <w:proofErr w:type="spellStart"/>
            <w:r w:rsidRPr="006C0A32">
              <w:rPr>
                <w:sz w:val="16"/>
                <w:szCs w:val="16"/>
              </w:rPr>
              <w:t>Cited</w:t>
            </w:r>
            <w:proofErr w:type="spellEnd"/>
            <w:r w:rsidRPr="006C0A32">
              <w:rPr>
                <w:sz w:val="16"/>
                <w:szCs w:val="16"/>
              </w:rPr>
              <w:t xml:space="preserve"> 13 </w:t>
            </w:r>
            <w:proofErr w:type="spellStart"/>
            <w:r w:rsidRPr="006C0A32">
              <w:rPr>
                <w:sz w:val="16"/>
                <w:szCs w:val="16"/>
              </w:rPr>
              <w:t>times</w:t>
            </w:r>
            <w:proofErr w:type="spellEnd"/>
            <w:r w:rsidRPr="006C0A32">
              <w:rPr>
                <w:sz w:val="16"/>
                <w:szCs w:val="16"/>
              </w:rPr>
              <w:t xml:space="preserve">. 2-s2.0-84905746509 </w:t>
            </w:r>
            <w:proofErr w:type="spellStart"/>
            <w:r w:rsidRPr="006C0A32">
              <w:rPr>
                <w:sz w:val="16"/>
                <w:szCs w:val="16"/>
              </w:rPr>
              <w:t>Document</w:t>
            </w:r>
            <w:proofErr w:type="spellEnd"/>
            <w:r w:rsidRPr="006C0A32">
              <w:rPr>
                <w:sz w:val="16"/>
                <w:szCs w:val="16"/>
              </w:rPr>
              <w:t xml:space="preserve"> Type: </w:t>
            </w:r>
            <w:proofErr w:type="spellStart"/>
            <w:r w:rsidRPr="006C0A32">
              <w:rPr>
                <w:sz w:val="16"/>
                <w:szCs w:val="16"/>
              </w:rPr>
              <w:t>Review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Publication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Stage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Final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Source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Scopus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</w:p>
          <w:p w14:paraId="35165BAA" w14:textId="77777777" w:rsidR="006C0A32" w:rsidRPr="006C0A32" w:rsidRDefault="006C0A32" w:rsidP="006C0A32">
            <w:pPr>
              <w:rPr>
                <w:sz w:val="16"/>
                <w:szCs w:val="16"/>
              </w:rPr>
            </w:pPr>
            <w:proofErr w:type="spellStart"/>
            <w:r w:rsidRPr="006C0A32">
              <w:rPr>
                <w:sz w:val="16"/>
                <w:szCs w:val="16"/>
              </w:rPr>
              <w:t>Gonzalez-Rivas</w:t>
            </w:r>
            <w:proofErr w:type="spellEnd"/>
            <w:r w:rsidRPr="006C0A32">
              <w:rPr>
                <w:sz w:val="16"/>
                <w:szCs w:val="16"/>
              </w:rPr>
              <w:t xml:space="preserve">, D., </w:t>
            </w:r>
            <w:proofErr w:type="spellStart"/>
            <w:r w:rsidRPr="006C0A32">
              <w:rPr>
                <w:sz w:val="16"/>
                <w:szCs w:val="16"/>
              </w:rPr>
              <w:t>Bonome</w:t>
            </w:r>
            <w:proofErr w:type="spellEnd"/>
            <w:r w:rsidRPr="006C0A32">
              <w:rPr>
                <w:sz w:val="16"/>
                <w:szCs w:val="16"/>
              </w:rPr>
              <w:t xml:space="preserve">, C., </w:t>
            </w:r>
            <w:proofErr w:type="spellStart"/>
            <w:r w:rsidRPr="006C0A32">
              <w:rPr>
                <w:sz w:val="16"/>
                <w:szCs w:val="16"/>
              </w:rPr>
              <w:t>Yang</w:t>
            </w:r>
            <w:proofErr w:type="spellEnd"/>
            <w:r w:rsidRPr="006C0A32">
              <w:rPr>
                <w:sz w:val="16"/>
                <w:szCs w:val="16"/>
              </w:rPr>
              <w:t xml:space="preserve">, Y., </w:t>
            </w:r>
            <w:proofErr w:type="spellStart"/>
            <w:r w:rsidRPr="006C0A32">
              <w:rPr>
                <w:sz w:val="16"/>
                <w:szCs w:val="16"/>
              </w:rPr>
              <w:t>Sihoe</w:t>
            </w:r>
            <w:proofErr w:type="spellEnd"/>
            <w:r w:rsidRPr="006C0A32">
              <w:rPr>
                <w:sz w:val="16"/>
                <w:szCs w:val="16"/>
              </w:rPr>
              <w:t xml:space="preserve">, A. </w:t>
            </w:r>
            <w:proofErr w:type="spellStart"/>
            <w:r w:rsidRPr="006C0A32">
              <w:rPr>
                <w:sz w:val="16"/>
                <w:szCs w:val="16"/>
              </w:rPr>
              <w:t>Reply</w:t>
            </w:r>
            <w:proofErr w:type="spellEnd"/>
            <w:r w:rsidRPr="006C0A32">
              <w:rPr>
                <w:sz w:val="16"/>
                <w:szCs w:val="16"/>
              </w:rPr>
              <w:t xml:space="preserve"> to </w:t>
            </w:r>
            <w:proofErr w:type="spellStart"/>
            <w:r w:rsidRPr="006C0A32">
              <w:rPr>
                <w:sz w:val="16"/>
                <w:szCs w:val="16"/>
              </w:rPr>
              <w:t>Armenta</w:t>
            </w:r>
            <w:proofErr w:type="spellEnd"/>
            <w:r w:rsidRPr="006C0A32">
              <w:rPr>
                <w:sz w:val="16"/>
                <w:szCs w:val="16"/>
              </w:rPr>
              <w:t xml:space="preserve">-Flores et al. (2017) </w:t>
            </w:r>
            <w:proofErr w:type="spellStart"/>
            <w:r w:rsidRPr="006C0A32">
              <w:rPr>
                <w:sz w:val="16"/>
                <w:szCs w:val="16"/>
              </w:rPr>
              <w:t>European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Journal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Cardio-thoracic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Surgery</w:t>
            </w:r>
            <w:proofErr w:type="spellEnd"/>
            <w:r w:rsidRPr="006C0A32">
              <w:rPr>
                <w:sz w:val="16"/>
                <w:szCs w:val="16"/>
              </w:rPr>
              <w:t xml:space="preserve">, 51 (1), </w:t>
            </w:r>
            <w:proofErr w:type="spellStart"/>
            <w:r w:rsidRPr="006C0A32">
              <w:rPr>
                <w:sz w:val="16"/>
                <w:szCs w:val="16"/>
              </w:rPr>
              <w:t>pp</w:t>
            </w:r>
            <w:proofErr w:type="spellEnd"/>
            <w:r w:rsidRPr="006C0A32">
              <w:rPr>
                <w:sz w:val="16"/>
                <w:szCs w:val="16"/>
              </w:rPr>
              <w:t xml:space="preserve">. 197-198. 2-s2.0-85057379604 </w:t>
            </w:r>
            <w:proofErr w:type="spellStart"/>
            <w:r w:rsidRPr="006C0A32">
              <w:rPr>
                <w:sz w:val="16"/>
                <w:szCs w:val="16"/>
              </w:rPr>
              <w:t>Document</w:t>
            </w:r>
            <w:proofErr w:type="spellEnd"/>
            <w:r w:rsidRPr="006C0A32">
              <w:rPr>
                <w:sz w:val="16"/>
                <w:szCs w:val="16"/>
              </w:rPr>
              <w:t xml:space="preserve"> Type: </w:t>
            </w:r>
            <w:proofErr w:type="spellStart"/>
            <w:r w:rsidRPr="006C0A32">
              <w:rPr>
                <w:sz w:val="16"/>
                <w:szCs w:val="16"/>
              </w:rPr>
              <w:t>Letter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Publication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Stage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Final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Source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Scopus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</w:p>
          <w:p w14:paraId="141304C4" w14:textId="77777777" w:rsidR="006C0A32" w:rsidRPr="006C0A32" w:rsidRDefault="006C0A32" w:rsidP="006C0A32">
            <w:pPr>
              <w:rPr>
                <w:sz w:val="16"/>
                <w:szCs w:val="16"/>
              </w:rPr>
            </w:pPr>
            <w:proofErr w:type="spellStart"/>
            <w:r w:rsidRPr="006C0A32">
              <w:rPr>
                <w:sz w:val="16"/>
                <w:szCs w:val="16"/>
              </w:rPr>
              <w:t>Pisano</w:t>
            </w:r>
            <w:proofErr w:type="spellEnd"/>
            <w:r w:rsidRPr="006C0A32">
              <w:rPr>
                <w:sz w:val="16"/>
                <w:szCs w:val="16"/>
              </w:rPr>
              <w:t xml:space="preserve">, A., </w:t>
            </w:r>
            <w:proofErr w:type="spellStart"/>
            <w:r w:rsidRPr="006C0A32">
              <w:rPr>
                <w:sz w:val="16"/>
                <w:szCs w:val="16"/>
              </w:rPr>
              <w:t>Torella</w:t>
            </w:r>
            <w:proofErr w:type="spellEnd"/>
            <w:r w:rsidRPr="006C0A32">
              <w:rPr>
                <w:sz w:val="16"/>
                <w:szCs w:val="16"/>
              </w:rPr>
              <w:t xml:space="preserve">, M., </w:t>
            </w:r>
            <w:proofErr w:type="spellStart"/>
            <w:r w:rsidRPr="006C0A32">
              <w:rPr>
                <w:sz w:val="16"/>
                <w:szCs w:val="16"/>
              </w:rPr>
              <w:t>Yavorovskiy</w:t>
            </w:r>
            <w:proofErr w:type="spellEnd"/>
            <w:r w:rsidRPr="006C0A32">
              <w:rPr>
                <w:sz w:val="16"/>
                <w:szCs w:val="16"/>
              </w:rPr>
              <w:t xml:space="preserve">, A., </w:t>
            </w:r>
            <w:proofErr w:type="spellStart"/>
            <w:r w:rsidRPr="006C0A32">
              <w:rPr>
                <w:sz w:val="16"/>
                <w:szCs w:val="16"/>
              </w:rPr>
              <w:t>Landoni</w:t>
            </w:r>
            <w:proofErr w:type="spellEnd"/>
            <w:r w:rsidRPr="006C0A32">
              <w:rPr>
                <w:sz w:val="16"/>
                <w:szCs w:val="16"/>
              </w:rPr>
              <w:t xml:space="preserve">, G. </w:t>
            </w:r>
            <w:proofErr w:type="spellStart"/>
            <w:r w:rsidRPr="006C0A32">
              <w:rPr>
                <w:sz w:val="16"/>
                <w:szCs w:val="16"/>
              </w:rPr>
              <w:t>The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Impact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Anesthetic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Regimen</w:t>
            </w:r>
            <w:proofErr w:type="spellEnd"/>
            <w:r w:rsidRPr="006C0A32">
              <w:rPr>
                <w:sz w:val="16"/>
                <w:szCs w:val="16"/>
              </w:rPr>
              <w:t xml:space="preserve"> on </w:t>
            </w:r>
            <w:proofErr w:type="spellStart"/>
            <w:r w:rsidRPr="006C0A32">
              <w:rPr>
                <w:sz w:val="16"/>
                <w:szCs w:val="16"/>
              </w:rPr>
              <w:t>Outcomes</w:t>
            </w:r>
            <w:proofErr w:type="spellEnd"/>
            <w:r w:rsidRPr="006C0A32">
              <w:rPr>
                <w:sz w:val="16"/>
                <w:szCs w:val="16"/>
              </w:rPr>
              <w:t xml:space="preserve"> in </w:t>
            </w:r>
            <w:proofErr w:type="spellStart"/>
            <w:r w:rsidRPr="006C0A32">
              <w:rPr>
                <w:sz w:val="16"/>
                <w:szCs w:val="16"/>
              </w:rPr>
              <w:t>Adult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Cardiac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Surgery</w:t>
            </w:r>
            <w:proofErr w:type="spellEnd"/>
            <w:r w:rsidRPr="006C0A32">
              <w:rPr>
                <w:sz w:val="16"/>
                <w:szCs w:val="16"/>
              </w:rPr>
              <w:t xml:space="preserve">: A </w:t>
            </w:r>
            <w:proofErr w:type="spellStart"/>
            <w:r w:rsidRPr="006C0A32">
              <w:rPr>
                <w:sz w:val="16"/>
                <w:szCs w:val="16"/>
              </w:rPr>
              <w:t>Narrative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Review</w:t>
            </w:r>
            <w:proofErr w:type="spellEnd"/>
            <w:r w:rsidRPr="006C0A32">
              <w:rPr>
                <w:sz w:val="16"/>
                <w:szCs w:val="16"/>
              </w:rPr>
              <w:t xml:space="preserve"> (2021) </w:t>
            </w:r>
            <w:proofErr w:type="spellStart"/>
            <w:r w:rsidRPr="006C0A32">
              <w:rPr>
                <w:sz w:val="16"/>
                <w:szCs w:val="16"/>
              </w:rPr>
              <w:t>Journal</w:t>
            </w:r>
            <w:proofErr w:type="spellEnd"/>
            <w:r w:rsidRPr="006C0A32">
              <w:rPr>
                <w:sz w:val="16"/>
                <w:szCs w:val="16"/>
              </w:rPr>
              <w:t xml:space="preserve"> of </w:t>
            </w:r>
            <w:proofErr w:type="spellStart"/>
            <w:r w:rsidRPr="006C0A32">
              <w:rPr>
                <w:sz w:val="16"/>
                <w:szCs w:val="16"/>
              </w:rPr>
              <w:t>Cardiothoracic</w:t>
            </w:r>
            <w:proofErr w:type="spellEnd"/>
            <w:r w:rsidRPr="006C0A32">
              <w:rPr>
                <w:sz w:val="16"/>
                <w:szCs w:val="16"/>
              </w:rPr>
              <w:t xml:space="preserve"> and </w:t>
            </w:r>
            <w:proofErr w:type="spellStart"/>
            <w:r w:rsidRPr="006C0A32">
              <w:rPr>
                <w:sz w:val="16"/>
                <w:szCs w:val="16"/>
              </w:rPr>
              <w:t>Vascular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Anesthesia</w:t>
            </w:r>
            <w:proofErr w:type="spellEnd"/>
            <w:r w:rsidRPr="006C0A32">
              <w:rPr>
                <w:sz w:val="16"/>
                <w:szCs w:val="16"/>
              </w:rPr>
              <w:t xml:space="preserve">, 35 (3), </w:t>
            </w:r>
            <w:proofErr w:type="spellStart"/>
            <w:r w:rsidRPr="006C0A32">
              <w:rPr>
                <w:sz w:val="16"/>
                <w:szCs w:val="16"/>
              </w:rPr>
              <w:t>pp</w:t>
            </w:r>
            <w:proofErr w:type="spellEnd"/>
            <w:r w:rsidRPr="006C0A32">
              <w:rPr>
                <w:sz w:val="16"/>
                <w:szCs w:val="16"/>
              </w:rPr>
              <w:t xml:space="preserve">. 711-729. </w:t>
            </w:r>
            <w:proofErr w:type="spellStart"/>
            <w:r w:rsidRPr="006C0A32">
              <w:rPr>
                <w:sz w:val="16"/>
                <w:szCs w:val="16"/>
              </w:rPr>
              <w:t>Cited</w:t>
            </w:r>
            <w:proofErr w:type="spellEnd"/>
            <w:r w:rsidRPr="006C0A32">
              <w:rPr>
                <w:sz w:val="16"/>
                <w:szCs w:val="16"/>
              </w:rPr>
              <w:t xml:space="preserve"> 12 </w:t>
            </w:r>
            <w:proofErr w:type="spellStart"/>
            <w:r w:rsidRPr="006C0A32">
              <w:rPr>
                <w:sz w:val="16"/>
                <w:szCs w:val="16"/>
              </w:rPr>
              <w:t>times</w:t>
            </w:r>
            <w:proofErr w:type="spellEnd"/>
            <w:r w:rsidRPr="006C0A32">
              <w:rPr>
                <w:sz w:val="16"/>
                <w:szCs w:val="16"/>
              </w:rPr>
              <w:t xml:space="preserve">. 2-s2.0-85084764684 </w:t>
            </w:r>
            <w:proofErr w:type="spellStart"/>
            <w:r w:rsidRPr="006C0A32">
              <w:rPr>
                <w:sz w:val="16"/>
                <w:szCs w:val="16"/>
              </w:rPr>
              <w:t>Document</w:t>
            </w:r>
            <w:proofErr w:type="spellEnd"/>
            <w:r w:rsidRPr="006C0A32">
              <w:rPr>
                <w:sz w:val="16"/>
                <w:szCs w:val="16"/>
              </w:rPr>
              <w:t xml:space="preserve"> Type: </w:t>
            </w:r>
            <w:proofErr w:type="spellStart"/>
            <w:r w:rsidRPr="006C0A32">
              <w:rPr>
                <w:sz w:val="16"/>
                <w:szCs w:val="16"/>
              </w:rPr>
              <w:t>Review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Publication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Stage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Final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  <w:proofErr w:type="spellStart"/>
            <w:r w:rsidRPr="006C0A32">
              <w:rPr>
                <w:sz w:val="16"/>
                <w:szCs w:val="16"/>
              </w:rPr>
              <w:t>Source</w:t>
            </w:r>
            <w:proofErr w:type="spellEnd"/>
            <w:r w:rsidRPr="006C0A32">
              <w:rPr>
                <w:sz w:val="16"/>
                <w:szCs w:val="16"/>
              </w:rPr>
              <w:t xml:space="preserve">: </w:t>
            </w:r>
            <w:proofErr w:type="spellStart"/>
            <w:r w:rsidRPr="006C0A32">
              <w:rPr>
                <w:sz w:val="16"/>
                <w:szCs w:val="16"/>
              </w:rPr>
              <w:t>Scopus</w:t>
            </w:r>
            <w:proofErr w:type="spellEnd"/>
            <w:r w:rsidRPr="006C0A32">
              <w:rPr>
                <w:sz w:val="16"/>
                <w:szCs w:val="16"/>
              </w:rPr>
              <w:t xml:space="preserve"> </w:t>
            </w:r>
          </w:p>
          <w:p w14:paraId="16AA92CC" w14:textId="77777777" w:rsidR="006C0A32" w:rsidRPr="006C0A32" w:rsidRDefault="006C0A32" w:rsidP="006C0A32">
            <w:pPr>
              <w:rPr>
                <w:sz w:val="16"/>
                <w:szCs w:val="16"/>
              </w:rPr>
            </w:pPr>
          </w:p>
          <w:p w14:paraId="16FAB08E" w14:textId="77777777" w:rsidR="00DC4B73" w:rsidRPr="006C0A32" w:rsidRDefault="00DC4B73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6C0A32" w:rsidRDefault="007F6E81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E77555">
        <w:trPr>
          <w:trHeight w:val="117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lastRenderedPageBreak/>
              <w:t>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1EB663" w14:textId="77777777" w:rsidR="00CA529E" w:rsidRDefault="00CA529E" w:rsidP="00EF321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Vzhledem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 faktu, že na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kardiovaskulární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choroby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umírá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okolo 60%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pacientú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jakýkoliv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poznatek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který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zlepší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tyto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výsledky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přínosem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Léčba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těchto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pacientu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stoji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velké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prostředky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Chronická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léčba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celkovš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pohybje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až na 70%. </w:t>
            </w:r>
          </w:p>
          <w:p w14:paraId="00549EF0" w14:textId="33858A95" w:rsidR="00DC4B73" w:rsidRDefault="00CA529E" w:rsidP="00EF321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všech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vynaložených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prostředků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Naše téma „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awake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surgery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“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přispělo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zejména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léčbě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pacientů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kterych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byla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dříve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kontraindikovana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srdeční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operace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důvodu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těžké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plicní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dysfunkce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Tito pacienti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bylo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dříve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velice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obtížné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odpojit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</w:t>
            </w:r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umělé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plicní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ventilace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proto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bylí často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kontraindikováni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Další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výrazný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přínos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byl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 oblasti rozvoje tak zvané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fast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truck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operativy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Zavedení hrudní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epiduralní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anestezie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umožnilo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zkrátit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srdeční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operativu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</w:t>
            </w:r>
            <w:proofErr w:type="spellStart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>několik</w:t>
            </w:r>
            <w:proofErr w:type="spellEnd"/>
            <w:r w:rsidR="00CE171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dní.</w:t>
            </w: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E77555">
        <w:trPr>
          <w:trHeight w:val="129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F4" w14:textId="0C5B0168" w:rsidR="00DC4B73" w:rsidRPr="005040DB" w:rsidRDefault="00CE1719" w:rsidP="00EF321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hrudní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epidurální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anestezie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srdečních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operací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přinesla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nový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pohled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hemodynamiku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krevního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oběhu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srdečních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operací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ukázala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jaký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vliv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nonpulzatilní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proud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vědomí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člověka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u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otevřených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operací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srdce.Prokázali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jsme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nesporný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přínos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epidurální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anestezie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pooperacní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peroperační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analgezii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.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Naše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taté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prokázala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její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bezpečnost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a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zkrácení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délky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pobytu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pooperčním</w:t>
            </w:r>
            <w:proofErr w:type="spellEnd"/>
            <w:r w:rsidR="0048366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oddělení,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AC970" w14:textId="77777777" w:rsidR="005321FC" w:rsidRDefault="005321FC">
      <w:pPr>
        <w:spacing w:line="240" w:lineRule="auto"/>
      </w:pPr>
      <w:r>
        <w:separator/>
      </w:r>
    </w:p>
  </w:endnote>
  <w:endnote w:type="continuationSeparator" w:id="0">
    <w:p w14:paraId="42BEBB06" w14:textId="77777777" w:rsidR="005321FC" w:rsidRDefault="00532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64B16" w14:textId="77777777" w:rsidR="005321FC" w:rsidRDefault="005321FC">
      <w:pPr>
        <w:spacing w:after="0"/>
      </w:pPr>
      <w:r>
        <w:separator/>
      </w:r>
    </w:p>
  </w:footnote>
  <w:footnote w:type="continuationSeparator" w:id="0">
    <w:p w14:paraId="518640A5" w14:textId="77777777" w:rsidR="005321FC" w:rsidRDefault="005321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519406">
    <w:abstractNumId w:val="0"/>
  </w:num>
  <w:num w:numId="2" w16cid:durableId="14800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77B48"/>
    <w:rsid w:val="00087359"/>
    <w:rsid w:val="000904A6"/>
    <w:rsid w:val="00096BE7"/>
    <w:rsid w:val="000C3455"/>
    <w:rsid w:val="0010663B"/>
    <w:rsid w:val="00114DE7"/>
    <w:rsid w:val="001200EA"/>
    <w:rsid w:val="00163E54"/>
    <w:rsid w:val="00190A9C"/>
    <w:rsid w:val="001944EC"/>
    <w:rsid w:val="001B49FB"/>
    <w:rsid w:val="001D5800"/>
    <w:rsid w:val="001F2B01"/>
    <w:rsid w:val="00203C43"/>
    <w:rsid w:val="00211BB7"/>
    <w:rsid w:val="0023661A"/>
    <w:rsid w:val="00247A8A"/>
    <w:rsid w:val="002835F8"/>
    <w:rsid w:val="00335EC1"/>
    <w:rsid w:val="00373997"/>
    <w:rsid w:val="003D2FE0"/>
    <w:rsid w:val="003D6E5F"/>
    <w:rsid w:val="0040091F"/>
    <w:rsid w:val="004024D4"/>
    <w:rsid w:val="004164B0"/>
    <w:rsid w:val="00447608"/>
    <w:rsid w:val="0048366E"/>
    <w:rsid w:val="00486237"/>
    <w:rsid w:val="00494BE4"/>
    <w:rsid w:val="004951B1"/>
    <w:rsid w:val="004C0ADE"/>
    <w:rsid w:val="004E7748"/>
    <w:rsid w:val="004F2A05"/>
    <w:rsid w:val="005040DB"/>
    <w:rsid w:val="00521676"/>
    <w:rsid w:val="005321FC"/>
    <w:rsid w:val="00584231"/>
    <w:rsid w:val="005C4FE3"/>
    <w:rsid w:val="005D04A4"/>
    <w:rsid w:val="00610ADD"/>
    <w:rsid w:val="00625D24"/>
    <w:rsid w:val="00655442"/>
    <w:rsid w:val="006765CB"/>
    <w:rsid w:val="0069452C"/>
    <w:rsid w:val="006A3559"/>
    <w:rsid w:val="006A7C07"/>
    <w:rsid w:val="006C0A32"/>
    <w:rsid w:val="0070419C"/>
    <w:rsid w:val="007110FE"/>
    <w:rsid w:val="00727248"/>
    <w:rsid w:val="0073261A"/>
    <w:rsid w:val="00787BE8"/>
    <w:rsid w:val="007A728C"/>
    <w:rsid w:val="007B6A26"/>
    <w:rsid w:val="007E5432"/>
    <w:rsid w:val="007F6E81"/>
    <w:rsid w:val="0081212E"/>
    <w:rsid w:val="008A5E3E"/>
    <w:rsid w:val="008E64DE"/>
    <w:rsid w:val="00902BE9"/>
    <w:rsid w:val="009034E3"/>
    <w:rsid w:val="00920192"/>
    <w:rsid w:val="009465DB"/>
    <w:rsid w:val="00951B66"/>
    <w:rsid w:val="009B3A0F"/>
    <w:rsid w:val="009C5D91"/>
    <w:rsid w:val="009E5EA4"/>
    <w:rsid w:val="00A02ED9"/>
    <w:rsid w:val="00A20839"/>
    <w:rsid w:val="00A326BC"/>
    <w:rsid w:val="00A37B1B"/>
    <w:rsid w:val="00A63CAB"/>
    <w:rsid w:val="00A655B1"/>
    <w:rsid w:val="00A67470"/>
    <w:rsid w:val="00A90BAD"/>
    <w:rsid w:val="00AA5FD2"/>
    <w:rsid w:val="00AF3809"/>
    <w:rsid w:val="00B029EA"/>
    <w:rsid w:val="00B13865"/>
    <w:rsid w:val="00B20565"/>
    <w:rsid w:val="00B46660"/>
    <w:rsid w:val="00B47C93"/>
    <w:rsid w:val="00B67A32"/>
    <w:rsid w:val="00BA6B33"/>
    <w:rsid w:val="00BF62BC"/>
    <w:rsid w:val="00C33C67"/>
    <w:rsid w:val="00C738E3"/>
    <w:rsid w:val="00CA529E"/>
    <w:rsid w:val="00CE1719"/>
    <w:rsid w:val="00D1416B"/>
    <w:rsid w:val="00D17789"/>
    <w:rsid w:val="00D2301A"/>
    <w:rsid w:val="00D504A2"/>
    <w:rsid w:val="00D55C26"/>
    <w:rsid w:val="00D92C14"/>
    <w:rsid w:val="00DC4B73"/>
    <w:rsid w:val="00DC5450"/>
    <w:rsid w:val="00E01987"/>
    <w:rsid w:val="00E10036"/>
    <w:rsid w:val="00E77555"/>
    <w:rsid w:val="00E933B6"/>
    <w:rsid w:val="00EC0585"/>
    <w:rsid w:val="00ED4C63"/>
    <w:rsid w:val="00EE5EB6"/>
    <w:rsid w:val="00EF3213"/>
    <w:rsid w:val="00F14933"/>
    <w:rsid w:val="00F33F25"/>
    <w:rsid w:val="00F66104"/>
    <w:rsid w:val="00F74D81"/>
    <w:rsid w:val="00F8529E"/>
    <w:rsid w:val="00F915AC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36D884C7-04B7-43C1-94D1-8D572643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99"/>
    <w:rsid w:val="007E5432"/>
    <w:pPr>
      <w:ind w:left="720"/>
      <w:contextualSpacing/>
    </w:p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6C0A32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6C0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1368</Words>
  <Characters>8074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Martin Stritesky</cp:lastModifiedBy>
  <cp:revision>2</cp:revision>
  <dcterms:created xsi:type="dcterms:W3CDTF">2024-03-19T07:37:00Z</dcterms:created>
  <dcterms:modified xsi:type="dcterms:W3CDTF">2024-03-19T07:37:00Z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